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proofErr w:type="gramStart"/>
      <w:r>
        <w:rPr>
          <w:rFonts w:ascii="Arial" w:eastAsia="Times New Roman" w:hAnsi="Arial" w:cs="Times New Roman"/>
          <w:sz w:val="24"/>
          <w:szCs w:val="20"/>
          <w:lang w:eastAsia="sv-SE"/>
        </w:rPr>
        <w:t>Utdrag</w:t>
      </w:r>
      <w:proofErr w:type="gramEnd"/>
      <w:r>
        <w:rPr>
          <w:rFonts w:ascii="Arial" w:eastAsia="Times New Roman" w:hAnsi="Arial" w:cs="Times New Roman"/>
          <w:sz w:val="24"/>
          <w:szCs w:val="20"/>
          <w:lang w:eastAsia="sv-SE"/>
        </w:rPr>
        <w:t xml:space="preserve"> ur våra stadgar</w:t>
      </w:r>
      <w:bookmarkStart w:id="0" w:name="_GoBack"/>
      <w:bookmarkEnd w:id="0"/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§7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Vid årsstämma ska följande ärenden behandlas: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</w:p>
    <w:p w:rsidR="00C158A1" w:rsidRPr="008F7F33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sz w:val="24"/>
          <w:szCs w:val="20"/>
          <w:lang w:eastAsia="sv-SE"/>
        </w:rPr>
      </w:pPr>
      <w:r w:rsidRPr="008F7F33">
        <w:rPr>
          <w:rFonts w:ascii="Arial" w:eastAsia="Times New Roman" w:hAnsi="Arial" w:cs="Times New Roman"/>
          <w:b/>
          <w:sz w:val="24"/>
          <w:szCs w:val="20"/>
          <w:lang w:eastAsia="sv-SE"/>
        </w:rPr>
        <w:t>Föredragningslista vid AFF stämma 2017-05-10 i Karlstad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 xml:space="preserve"> 1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Val av ordförande och sekreterare vid stämman.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 xml:space="preserve"> 2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Fråga om stämman blivit utlyst i stadgeenlig ordning.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 xml:space="preserve"> 3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 xml:space="preserve">Val av två justeringspersoner att justera protokollet samt att tjänstgöra 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som rösträknare.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 xml:space="preserve"> 4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Fastställande av föredragningslista.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 xml:space="preserve"> 5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Styrelsens årsredovisning.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 xml:space="preserve"> 6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Revisorernas berättelse.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 xml:space="preserve"> 7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Fastställande av resultat- och balansräkningarna.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 xml:space="preserve"> 8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Fråga om ansvarsfrihet för styrelsen.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 xml:space="preserve"> 9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Redovisning av verksamhetsplan för innevarande år.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10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Val av ordförande för tiden t.o.m. nästa ordinarie stämma.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11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Val av övriga styrelseledamöter för tiden t.o.m. nästa ordinarie stämma.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12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 xml:space="preserve">Val av två revisorer för tiden t.o.m. nästa ordinarie stämma jämte 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suppleanter för dem.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13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Val av valberedning.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14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Fastställande av årsavgift för nästkommande år.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15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 xml:space="preserve">Ärenden som av styrelsen hänskjutits till stämman och motioner som </w:t>
      </w:r>
      <w:r>
        <w:rPr>
          <w:rFonts w:ascii="Arial" w:eastAsia="Times New Roman" w:hAnsi="Arial" w:cs="Times New Roman"/>
          <w:sz w:val="24"/>
          <w:szCs w:val="20"/>
          <w:lang w:eastAsia="sv-SE"/>
        </w:rPr>
        <w:tab/>
        <w:t>stadgeenligt inkommit till styrelsen.</w:t>
      </w:r>
    </w:p>
    <w:p w:rsidR="00C158A1" w:rsidRDefault="00C158A1" w:rsidP="00C158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sv-SE"/>
        </w:rPr>
      </w:pPr>
    </w:p>
    <w:p w:rsidR="00563EBE" w:rsidRDefault="00563EBE"/>
    <w:sectPr w:rsidR="0056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A1"/>
    <w:rsid w:val="00563EBE"/>
    <w:rsid w:val="008F7F33"/>
    <w:rsid w:val="00C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A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A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</dc:creator>
  <cp:lastModifiedBy>AFF</cp:lastModifiedBy>
  <cp:revision>2</cp:revision>
  <dcterms:created xsi:type="dcterms:W3CDTF">2017-03-22T09:21:00Z</dcterms:created>
  <dcterms:modified xsi:type="dcterms:W3CDTF">2017-03-22T09:24:00Z</dcterms:modified>
</cp:coreProperties>
</file>